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 w:ascii="华文隶书" w:hAnsi="华文隶书" w:eastAsia="华文隶书" w:cs="华文隶书"/>
          <w:b/>
          <w:bCs/>
          <w:sz w:val="44"/>
          <w:szCs w:val="44"/>
          <w:lang w:val="en-US" w:eastAsia="zh-CN"/>
        </w:rPr>
      </w:pPr>
      <w:r>
        <w:rPr>
          <w:rFonts w:hint="eastAsia" w:ascii="华文隶书" w:hAnsi="华文隶书" w:eastAsia="华文隶书" w:cs="华文隶书"/>
          <w:b/>
          <w:bCs/>
          <w:sz w:val="44"/>
          <w:szCs w:val="44"/>
          <w:lang w:val="en-US" w:eastAsia="zh-CN"/>
        </w:rPr>
        <w:t>哈尔滨工业大学本科教学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ascii="华文隶书" w:hAnsi="华文隶书" w:eastAsia="华文隶书" w:cs="华文隶书"/>
          <w:b/>
          <w:bCs/>
          <w:sz w:val="44"/>
          <w:szCs w:val="44"/>
          <w:lang w:val="en-US" w:eastAsia="zh-CN"/>
        </w:rPr>
        <w:t>电子教学任务意见书教师填报操作指南</w:t>
      </w:r>
    </w:p>
    <w:p>
      <w:pPr>
        <w:rPr>
          <w:rFonts w:hint="default" w:eastAsiaTheme="minorEastAsia"/>
          <w:b/>
          <w:bCs/>
          <w:sz w:val="30"/>
          <w:szCs w:val="30"/>
          <w:lang w:val="en-US" w:eastAsia="zh-CN"/>
        </w:rPr>
      </w:pPr>
    </w:p>
    <w:p>
      <w:pPr>
        <w:rPr>
          <w:rFonts w:hint="default" w:eastAsiaTheme="minorEastAsia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 w:eastAsiaTheme="minorEastAsia"/>
          <w:b/>
          <w:bCs/>
          <w:sz w:val="30"/>
          <w:szCs w:val="30"/>
          <w:lang w:val="en-US" w:eastAsia="zh-CN"/>
        </w:rPr>
      </w:pPr>
      <w:r>
        <w:rPr>
          <w:rFonts w:hint="default" w:eastAsiaTheme="minorEastAsia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2600325" cy="2686050"/>
            <wp:effectExtent l="0" t="0" r="5715" b="11430"/>
            <wp:docPr id="19" name="图片 19" descr="建校百年标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建校百年标识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/>
          <w:bCs/>
          <w:sz w:val="30"/>
          <w:szCs w:val="30"/>
          <w:lang w:val="en-US" w:eastAsia="zh-CN"/>
        </w:rPr>
      </w:pPr>
    </w:p>
    <w:p>
      <w:pPr>
        <w:rPr>
          <w:rFonts w:hint="default" w:eastAsiaTheme="minorEastAsia"/>
          <w:b/>
          <w:bCs/>
          <w:sz w:val="30"/>
          <w:szCs w:val="30"/>
          <w:lang w:val="en-US" w:eastAsia="zh-CN"/>
        </w:rPr>
      </w:pPr>
    </w:p>
    <w:p>
      <w:pPr>
        <w:rPr>
          <w:rFonts w:hint="default" w:eastAsiaTheme="minorEastAsia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 w:ascii="华文隶书" w:hAnsi="华文隶书" w:eastAsia="华文隶书" w:cs="华文隶书"/>
          <w:b/>
          <w:bCs/>
          <w:sz w:val="44"/>
          <w:szCs w:val="44"/>
          <w:lang w:val="en-US" w:eastAsia="zh-CN"/>
        </w:rPr>
      </w:pPr>
      <w:r>
        <w:rPr>
          <w:rFonts w:hint="eastAsia" w:ascii="华文隶书" w:hAnsi="华文隶书" w:eastAsia="华文隶书" w:cs="华文隶书"/>
          <w:b/>
          <w:bCs/>
          <w:sz w:val="44"/>
          <w:szCs w:val="44"/>
          <w:lang w:val="en-US" w:eastAsia="zh-CN"/>
        </w:rPr>
        <w:t>本科生院教务处教学运行中心</w:t>
      </w:r>
    </w:p>
    <w:p>
      <w:pPr>
        <w:jc w:val="center"/>
        <w:rPr>
          <w:rFonts w:hint="eastAsia" w:ascii="华文隶书" w:hAnsi="华文隶书" w:eastAsia="华文隶书" w:cs="华文隶书"/>
          <w:b/>
          <w:bCs/>
          <w:sz w:val="44"/>
          <w:szCs w:val="44"/>
          <w:lang w:val="en-US" w:eastAsia="zh-CN"/>
        </w:rPr>
      </w:pPr>
      <w:r>
        <w:rPr>
          <w:rFonts w:hint="eastAsia" w:ascii="华文隶书" w:hAnsi="华文隶书" w:eastAsia="华文隶书" w:cs="华文隶书"/>
          <w:b/>
          <w:bCs/>
          <w:sz w:val="44"/>
          <w:szCs w:val="44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O</w:t>
      </w:r>
      <w:r>
        <w:rPr>
          <w:rFonts w:hint="eastAsia" w:ascii="华文隶书" w:hAnsi="华文隶书" w:eastAsia="华文隶书" w:cs="华文隶书"/>
          <w:b/>
          <w:bCs/>
          <w:sz w:val="44"/>
          <w:szCs w:val="44"/>
          <w:lang w:val="en-US" w:eastAsia="zh-CN"/>
        </w:rPr>
        <w:t>二一年</w:t>
      </w:r>
    </w:p>
    <w:p>
      <w:pPr>
        <w:rPr>
          <w:rFonts w:hint="default" w:eastAsiaTheme="minorEastAsia"/>
          <w:b/>
          <w:bCs/>
          <w:sz w:val="30"/>
          <w:szCs w:val="30"/>
          <w:lang w:val="en-US" w:eastAsia="zh-CN"/>
        </w:rPr>
      </w:pPr>
    </w:p>
    <w:p>
      <w:pPr>
        <w:rPr>
          <w:rFonts w:hint="default" w:eastAsiaTheme="minorEastAsia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  <w:sectPr>
          <w:headerReference r:id="rId3" w:type="default"/>
          <w:pgSz w:w="11906" w:h="16838"/>
          <w:pgMar w:top="1134" w:right="1417" w:bottom="850" w:left="1417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目  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distribute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电子教学任务意见书填报操作流程示意图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系统登录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……………………………………………………………………………………2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教学任务意见书功能查找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选择学年学期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查看班级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……………………………………………………………………………………2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任务填报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……………………………………………………………………………………3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授课形式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…………………………………………………………………………………4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授课起止周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容量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………………………………………………………………………………………5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主讲教师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…………………………………………………………………………………5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各教学环节周学时分布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挂牌选课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理论排课要求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教室类型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是否统一安排考试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课程内实践环节排课要求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保存、修改、复制和删除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复制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……………………………………………………………………………………9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distribute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提交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……………………………………………………………………………………10</w:t>
      </w:r>
    </w:p>
    <w:p>
      <w:pPr>
        <w:jc w:val="distribute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填写示例1：（理论课程单独授课）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………………………………………11</w:t>
      </w:r>
    </w:p>
    <w:p>
      <w:pPr>
        <w:jc w:val="distribute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填写示例2：（理论课程合讲授课）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………………………………………11</w:t>
      </w:r>
    </w:p>
    <w:p>
      <w:pPr>
        <w:jc w:val="distribute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填写示例3：（独立设置实验课-需要安排时间、地点）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…………………12</w:t>
      </w:r>
    </w:p>
    <w:p>
      <w:pPr>
        <w:jc w:val="distribute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填写示例4：（独立设置实验课-不需要安排时间、地点）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………………12</w:t>
      </w:r>
    </w:p>
    <w:p>
      <w:pPr>
        <w:jc w:val="distribute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填写示例5：（课程设计-不需要排课）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……………………………………13</w:t>
      </w:r>
    </w:p>
    <w:p>
      <w:pPr>
        <w:jc w:val="distribute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填写示例6：（实习-不需要排课）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………………………………………13</w:t>
      </w: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  <w:sectPr>
          <w:footerReference r:id="rId4" w:type="default"/>
          <w:pgSz w:w="11906" w:h="16838"/>
          <w:pgMar w:top="1134" w:right="1417" w:bottom="850" w:left="1417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电子教学任务意见书填报操作流程示意图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56275" cy="4454525"/>
            <wp:effectExtent l="0" t="0" r="15875" b="3175"/>
            <wp:docPr id="5" name="图片 5" descr="16033335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03333529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  <w:sectPr>
          <w:footerReference r:id="rId5" w:type="default"/>
          <w:pgSz w:w="11906" w:h="16838"/>
          <w:pgMar w:top="1134" w:right="1417" w:bottom="850" w:left="1417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jc w:val="center"/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一、系统登录。登录“校园门户”或“http://jwts.hit.edu.cn/”——进入“本科教学管理与服务平台”。校外教师请用ivpn.hit.edu.cn登录。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645535" cy="1899920"/>
            <wp:effectExtent l="0" t="0" r="12065" b="5080"/>
            <wp:docPr id="28" name="图片 28" descr="158860043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588600432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553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9" w:leftChars="133" w:firstLine="280" w:firstLineChars="1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二、教学任务意见书功能查找。进入“本科教学管理与服务平台”后，点击左下角“教学任务意见书”即可。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55005" cy="891540"/>
            <wp:effectExtent l="0" t="0" r="17145" b="3810"/>
            <wp:docPr id="3" name="图片 3" descr="16333095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33309566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三、选择学年学期。“学年学期”—查询，系统会出现您负责的课程信息。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56910" cy="1248410"/>
            <wp:effectExtent l="0" t="0" r="15240" b="8890"/>
            <wp:docPr id="2" name="图片 2" descr="16031580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3158044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四、查看班级。课程负责人可在最右侧“操作”功能下点击“查看班级”，可以查看班级数量、班级人数，可以计算出上课人数（选修课上课人数不需要按显示班级人数合计，以最终选择该课程人数为准），然后根据上课班级、学生人数、所在校区等，配备适当教师。（所有任课教师教学任务全部由课程负责人填写（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因一些公共课涉及任课教师较多，系统新增加了复制功能。同一门课程，多位教师任课，推荐使用复制功能，将极大节省您的填报时间。复制功能，在后面有介绍。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）。挂牌类课程，不用为教师指定班级；非挂牌类课程，可以在“理论排课要求”中为教师指定班级，也可以不指定，排课时自由分配。）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749925" cy="1255395"/>
            <wp:effectExtent l="0" t="0" r="3175" b="1905"/>
            <wp:docPr id="18" name="图片 18" descr="160315925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03159251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五、任务填报。课程负责人可自己填报，也可以指定主讲教师，由主讲教师自己填报（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指定主讲教师为新增加功能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）。课程负责人在最右侧“操作”功能下点击“任务填报”，出现“开课计划分组”填报界面，如果课程负责人自己填报，点击“添加”，如果想指定主讲教师自己填报，则点击“添加主讲教师”，然后将教师姓名输入，查询，点左测“+”号，确定即可，则该教师可以登录自己帐号，进行后续操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752465" cy="1000125"/>
            <wp:effectExtent l="0" t="0" r="635" b="9525"/>
            <wp:docPr id="9" name="图片 9" descr="16031591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03159109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749290" cy="774065"/>
            <wp:effectExtent l="0" t="0" r="3810" b="6985"/>
            <wp:docPr id="25" name="图片 25" descr="1603162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603162340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756275" cy="916940"/>
            <wp:effectExtent l="0" t="0" r="15875" b="16510"/>
            <wp:docPr id="30" name="图片 30" descr="16031631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03163140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课程负责人或被课程负责人指定的主讲教师，在最右侧“操作”功能下点击“任务填报”，出现“开课计划分组”填报界面，点击“添加”，出现任务填报操作界面。（在“任务填报”界面下半部分也有上课班级及班级人数显示，供教师填报参考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755640" cy="3745865"/>
            <wp:effectExtent l="0" t="0" r="16510" b="6985"/>
            <wp:docPr id="4" name="图片 4" descr="163330999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33309992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1.“授课形式”选择“单独”或“合讲”，如非必要，请单独授课。（如选择合讲，则合讲理由为</w:t>
      </w:r>
      <w:r>
        <w:rPr>
          <w:rFonts w:hint="eastAsia"/>
          <w:b w:val="0"/>
          <w:bCs w:val="0"/>
          <w:color w:val="C00000"/>
          <w:sz w:val="28"/>
          <w:szCs w:val="28"/>
          <w:lang w:val="en-US" w:eastAsia="zh-CN"/>
        </w:rPr>
        <w:t>必填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项）：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6040755" cy="1289050"/>
            <wp:effectExtent l="0" t="0" r="9525" b="6350"/>
            <wp:docPr id="1" name="图片 1" descr="158630607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86306077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4075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如果选择合讲，会出现如下界面，必须填写合讲理由。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992495" cy="1148080"/>
            <wp:effectExtent l="0" t="0" r="12065" b="10160"/>
            <wp:docPr id="14" name="图片 14" descr="158630841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586308414(1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92495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“授课起止周”填报：（如果该课程上一学年有上课，系统会将上一学年该课程起止周显示出来，作为教师设置参考）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50560" cy="955675"/>
            <wp:effectExtent l="0" t="0" r="2540" b="15875"/>
            <wp:docPr id="38" name="图片 38" descr="160306911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603069113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点击“授课起止周”后面“方框”，勾选起止周，然后点确定。（如果您设定的起止周与“1-8”“9-16”“1-16”相同或相近，可以点击相应按扭，点击后再点击需增加或减少的某周，可以节省您的操作。）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55640" cy="2317115"/>
            <wp:effectExtent l="0" t="0" r="16510" b="6985"/>
            <wp:docPr id="7" name="图片 7" descr="15863065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86306521(1)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9" w:leftChars="9" w:firstLine="537" w:firstLineChars="192"/>
        <w:jc w:val="both"/>
        <w:textAlignment w:val="auto"/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主讲教师填报（合讲只需填报一个主讲教师即可，其他合讲教师信息填报在“理论排课要求”中）：点击“主讲教师”下面“+”。出现如下操作界面：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754370" cy="1254125"/>
            <wp:effectExtent l="0" t="0" r="6350" b="10795"/>
            <wp:docPr id="24" name="图片 24" descr="158743807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587438078(1)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highlight w:val="none"/>
          <w:lang w:val="en-US" w:eastAsia="zh-CN"/>
        </w:rPr>
        <w:t>可以直接输入教师姓名，点击“查询”。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如果需要精准定位，选择学院，因系统中有一些学院以前名称和现在名称共存，因此，选择学院时务必选择现在单位的准确名称，填写教师姓名，点击“查询”。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760720" cy="1026795"/>
            <wp:effectExtent l="0" t="0" r="0" b="9525"/>
            <wp:docPr id="13" name="图片 13" descr="15889101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588910153(1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点击左侧“+”，选择教师。</w:t>
      </w:r>
      <w:r>
        <w:rPr>
          <w:rFonts w:hint="eastAsia"/>
          <w:b/>
          <w:bCs/>
          <w:color w:val="FF0000"/>
          <w:sz w:val="28"/>
          <w:szCs w:val="28"/>
          <w:highlight w:val="none"/>
          <w:lang w:val="en-US" w:eastAsia="zh-CN"/>
        </w:rPr>
        <w:t>重名教师务必谨慎选择，以“职工号”为区别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both"/>
        <w:textAlignment w:val="auto"/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教师选择后，系统会出现该教师职工唯一号、教师姓名、手机号，如果不显示手机号，请手动填写；如手机换号，请更改为新的手机号。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753100" cy="1548765"/>
            <wp:effectExtent l="0" t="0" r="7620" b="5715"/>
            <wp:docPr id="37" name="图片 37" descr="15886068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588606835(1)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4.各教学环节周学时分布（只填报需要教学运行中心排课部分）：以下分为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理论课程填报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、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独立设置实验课填报、设计、实习类等课程类别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分别阐述，课程负责人可根据自己负责的课程类别选择操作。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（1）理论课程填报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Calibri" w:hAnsi="Calibri" w:cs="Calibri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①</w:t>
      </w:r>
      <w:r>
        <w:rPr>
          <w:rFonts w:hint="eastAsia" w:ascii="Calibri" w:hAnsi="Calibri" w:cs="Calibri"/>
          <w:b/>
          <w:bCs/>
          <w:color w:val="FF0000"/>
          <w:sz w:val="28"/>
          <w:szCs w:val="28"/>
          <w:lang w:val="en-US" w:eastAsia="zh-CN"/>
        </w:rPr>
        <w:t>讲课：只填写“周学时”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>。总学时及每周学时分配，系统会根据起止周自动计算填写。</w:t>
      </w:r>
      <w:r>
        <w:rPr>
          <w:rFonts w:hint="eastAsia" w:ascii="Calibri" w:hAnsi="Calibri" w:cs="Calibri"/>
          <w:b/>
          <w:bCs/>
          <w:sz w:val="28"/>
          <w:szCs w:val="28"/>
          <w:lang w:val="en-US" w:eastAsia="zh-CN"/>
        </w:rPr>
        <w:t>教师可根据实际情况，对每周学时分配进行手动修改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Theme="minorHAnsi" w:hAnsiTheme="minorHAnsi" w:cstheme="minorHAnsi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②</w:t>
      </w:r>
      <w:r>
        <w:rPr>
          <w:rFonts w:hint="eastAsia" w:ascii="Calibri" w:hAnsi="Calibri" w:cs="Calibri"/>
          <w:b/>
          <w:bCs/>
          <w:color w:val="FF0000"/>
          <w:sz w:val="28"/>
          <w:szCs w:val="28"/>
          <w:lang w:val="en-US" w:eastAsia="zh-CN"/>
        </w:rPr>
        <w:t>实验、上机、设计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>：指该理论课程内包含的实验、上机、设计等教学环节。根据课程实际情况，</w:t>
      </w:r>
      <w:r>
        <w:rPr>
          <w:rFonts w:hint="eastAsia" w:ascii="Calibri" w:hAnsi="Calibri" w:cs="Calibri"/>
          <w:b/>
          <w:bCs/>
          <w:color w:val="FF0000"/>
          <w:sz w:val="28"/>
          <w:szCs w:val="28"/>
          <w:lang w:val="en-US" w:eastAsia="zh-CN"/>
        </w:rPr>
        <w:t>只填写每周学时分配中对应的周学时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>，系统会自动计算总学时。（</w:t>
      </w:r>
      <w:r>
        <w:rPr>
          <w:rFonts w:hint="eastAsia" w:ascii="Calibri" w:hAnsi="Calibri" w:cs="Calibri"/>
          <w:b/>
          <w:bCs/>
          <w:sz w:val="28"/>
          <w:szCs w:val="28"/>
          <w:lang w:val="en-US" w:eastAsia="zh-CN"/>
        </w:rPr>
        <w:t>上机类学时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>，如果需要教学运行中心安排学校公用机房，务必在“实验上机排课要求”中写明机位数量、地点等要求。</w:t>
      </w:r>
      <w:r>
        <w:rPr>
          <w:rFonts w:hint="eastAsia" w:ascii="Calibri" w:hAnsi="Calibri" w:cs="Calibri"/>
          <w:b/>
          <w:bCs/>
          <w:sz w:val="28"/>
          <w:szCs w:val="28"/>
          <w:lang w:val="en-US" w:eastAsia="zh-CN"/>
        </w:rPr>
        <w:t>实验类学时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>，教学运行中心一般不在排课系统中安排实验、设计，此类学时一般由教务处创新实践中心具体安排。如特别需要教学运行中心排课，帮助占上课时间或地点，务必在“实验上机排课要求”中写明时间、地点等具体要求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③务必核对学时：总学时=讲课总学时+实验总学时+上机总学时+设计总学时。（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>微积分、建筑类设计课等课程习题学时、设计学时、实验学时，需要加入讲课总学时的，请在“理论排要求”里填写清楚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）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④思政课等需要安排小班讨论的，请在</w:t>
      </w:r>
      <w:r>
        <w:rPr>
          <w:rFonts w:hint="eastAsia" w:ascii="Calibri" w:hAnsi="Calibri" w:cs="Calibri"/>
          <w:b w:val="0"/>
          <w:bCs w:val="0"/>
          <w:sz w:val="28"/>
          <w:szCs w:val="28"/>
          <w:lang w:val="en-US" w:eastAsia="zh-CN"/>
        </w:rPr>
        <w:t>“实验上机排课要求”中写明小班讨论起止周（如：**课程需要小班讨论，请安排在第*周-第*周）。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⑤大学英语、体育不用填报电子化教学任务意见书。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各教学环节周学时分布填报示例如下：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49925" cy="999490"/>
            <wp:effectExtent l="0" t="0" r="3175" b="10160"/>
            <wp:docPr id="33" name="图片 33" descr="160317361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603173612(1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2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（2）独立设置实验课填报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①需要教学运行中心安排的课程。需要在电子化教学任务意见书中的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“实验”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行，填写周学时、周学时分配。并且，务必在“实验上机排课要求”中写明时间、地点、每次最多人数等具体排课要求。（操作指南后面有填写示例）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②不需要教学运行中心安排的课程。只需要在电子化教学任务意见书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“实验”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行中，在起始周第1周的周学时分配中填写该实验课程的总学时即可。该类课程只填写一位负责录成绩教师的一条任务记录，不需要填写其他参与教学的教师任务。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容量填班级总人数。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（后面有填写示例）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2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（3）设计、实习类课程填报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此类课程包括毕业设计、课程设计、生产实习、毕业实习、认识实习、金工实习、电子实习等。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此类课程只需要在电子化教学任务意见书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“设计”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行中，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总学时填0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。该类课程只填写一位负责录成绩教师的一条任务记录，不需要填写其他参与教学的教师任务。容量填班级总人数。（后面有填写示例）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5.“挂牌选课”填报（</w:t>
      </w:r>
      <w:r>
        <w:rPr>
          <w:rFonts w:hint="eastAsia"/>
          <w:b w:val="0"/>
          <w:bCs w:val="0"/>
          <w:color w:val="C00000"/>
          <w:sz w:val="28"/>
          <w:szCs w:val="28"/>
          <w:lang w:val="en-US" w:eastAsia="zh-CN"/>
        </w:rPr>
        <w:t>必填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）：同一门课程，多位教师讲授，不指定教师教授班级，且各班级学生可以任意选择教师，即为挂牌选课。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1663700" cy="1391285"/>
            <wp:effectExtent l="0" t="0" r="12700" b="10795"/>
            <wp:docPr id="12" name="图片 12" descr="15863074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586307445(1)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6.教室类型填报（</w:t>
      </w:r>
      <w:r>
        <w:rPr>
          <w:rFonts w:hint="eastAsia"/>
          <w:b w:val="0"/>
          <w:bCs w:val="0"/>
          <w:color w:val="C00000"/>
          <w:sz w:val="28"/>
          <w:szCs w:val="28"/>
          <w:lang w:val="en-US" w:eastAsia="zh-CN"/>
        </w:rPr>
        <w:t>必填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）：教师根据课程实际需要选择合适的教学场地，如不需要系统中所列场地，可选择“其他”，在“其他”下面填写自安排场地。若还有其他要求，可填写在“理论排课要求”中。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1955165" cy="1339850"/>
            <wp:effectExtent l="0" t="0" r="6985" b="12700"/>
            <wp:docPr id="15" name="图片 15" descr="15863085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586308582(1)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55165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7.理论排课要求。合讲课务必填写合讲教师职工号、姓名、明确讲课周数、周学时分配以及其他简要要求。教师可根据课程、学生、场地等实际情况，填写合理化要求，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所有要求仅供排课人员参考，排课人员首先满足学生课程需要，如无法满足教师需要，敬请谅解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8.是否教务处统一安排期中考试（</w:t>
      </w:r>
      <w:r>
        <w:rPr>
          <w:rFonts w:hint="eastAsia"/>
          <w:b w:val="0"/>
          <w:bCs w:val="0"/>
          <w:color w:val="C00000"/>
          <w:sz w:val="28"/>
          <w:szCs w:val="28"/>
          <w:lang w:val="en-US" w:eastAsia="zh-CN"/>
        </w:rPr>
        <w:t>必填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）：教师根据课程实际需要，选择是或否。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9.是否教务处统一安排期末考试（</w:t>
      </w:r>
      <w:r>
        <w:rPr>
          <w:rFonts w:hint="eastAsia"/>
          <w:b w:val="0"/>
          <w:bCs w:val="0"/>
          <w:color w:val="C00000"/>
          <w:sz w:val="28"/>
          <w:szCs w:val="28"/>
          <w:lang w:val="en-US" w:eastAsia="zh-CN"/>
        </w:rPr>
        <w:t>必填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）：教师根据课程实际需要，选择是或否。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55005" cy="879475"/>
            <wp:effectExtent l="0" t="0" r="17145" b="15875"/>
            <wp:docPr id="6" name="图片 6" descr="163331043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33310432(1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10.保存、修改、复制和删除。填报完毕，点击界面左下方的“保存”按钮，保存后，可以对填写内容进行“修改”、“复制”和“删除”。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11.复制。如果同一位教师担任同一门课程的两门次或多门次教学任务，需要按担任门次填写次数（如微积分，张三讲授2个班次课程，需要填写2次；中国近现代史纲要，李四讲授8个班次课程，需要填写8次）。此时，课程负责人可使用“复制”功能。点复制后，确定，即可出现一条与复制条一样的任务。如果任务要求与复制条一样，则不用修改；如果任务要求与复制条有所区别，则点击该条任务的“修改”功能，可进行修改操作。（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同一门课程，多位教师任课，推荐使用复制功能。复制后，可用“修改”功能，重新添加“主讲教师”，保存，即可完成操作。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108585</wp:posOffset>
            </wp:positionV>
            <wp:extent cx="5758180" cy="1364615"/>
            <wp:effectExtent l="0" t="0" r="13970" b="6985"/>
            <wp:wrapSquare wrapText="bothSides"/>
            <wp:docPr id="34" name="图片 34" descr="16031749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603174964(1)"/>
                    <pic:cNvPicPr>
                      <a:picLocks noChangeAspect="1"/>
                    </pic:cNvPicPr>
                  </pic:nvPicPr>
                  <pic:blipFill>
                    <a:blip r:embed="rId29"/>
                    <a:srcRect b="23740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12.提交。将所有授课教师的安排录入完毕，确定不再修改后，点击左上角“提交”，</w:t>
      </w: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提交后不可更改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604260" cy="1398905"/>
            <wp:effectExtent l="0" t="0" r="15240" b="10795"/>
            <wp:docPr id="10" name="图片 10" descr="15862497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586249766(1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教师在填报过程中遇到问题请联系教学运行中心：86403265  86402092  86413520。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教学运行中心建立了教学任务意见书操作微信交流群，需要进群的教师可找本单位教学秘书拉您入群。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br w:type="page"/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填写示例1：（理论课程单独授课）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60720" cy="3996055"/>
            <wp:effectExtent l="0" t="0" r="11430" b="4445"/>
            <wp:docPr id="35" name="图片 35" descr="16031767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603176769(1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填写示例2：（理论课程合讲授课）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56910" cy="3775710"/>
            <wp:effectExtent l="0" t="0" r="15240" b="15240"/>
            <wp:docPr id="40" name="图片 40" descr="160318006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603180066(1)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填写示例3：（独立设置实验课-需要安排时间、地点）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49925" cy="3881120"/>
            <wp:effectExtent l="0" t="0" r="3175" b="5080"/>
            <wp:docPr id="39" name="图片 39" descr="16031773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603177384(1)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填写示例4：（独立设置实验课-不需要安排时间、地点）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60720" cy="3488690"/>
            <wp:effectExtent l="0" t="0" r="0" b="1270"/>
            <wp:docPr id="21" name="图片 21" descr="15886675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588667575(1)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br w:type="column"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填写示例5：（课程设计-不需要排课）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60085" cy="3533140"/>
            <wp:effectExtent l="0" t="0" r="635" b="2540"/>
            <wp:docPr id="20" name="图片 20" descr="1588736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58873631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填写示例6：（实习-不需要排课）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hanging="560" w:hangingChars="200"/>
        <w:jc w:val="both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54370" cy="3519805"/>
            <wp:effectExtent l="0" t="0" r="6350" b="635"/>
            <wp:docPr id="22" name="图片 22" descr="158873869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588738696(1)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6" w:type="default"/>
      <w:pgSz w:w="11906" w:h="16838"/>
      <w:pgMar w:top="1134" w:right="1417" w:bottom="850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华文楷体" w:hAnsi="华文楷体" w:eastAsia="华文楷体" w:cs="华文楷体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607659"/>
    <w:multiLevelType w:val="singleLevel"/>
    <w:tmpl w:val="4E60765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707EB"/>
    <w:rsid w:val="004B7C56"/>
    <w:rsid w:val="009460D4"/>
    <w:rsid w:val="00A653CD"/>
    <w:rsid w:val="00B25085"/>
    <w:rsid w:val="00B83F26"/>
    <w:rsid w:val="01063684"/>
    <w:rsid w:val="0123235C"/>
    <w:rsid w:val="01B267BF"/>
    <w:rsid w:val="02153D0F"/>
    <w:rsid w:val="02962A85"/>
    <w:rsid w:val="02D22617"/>
    <w:rsid w:val="02F663E8"/>
    <w:rsid w:val="030F5B1B"/>
    <w:rsid w:val="033C4A6E"/>
    <w:rsid w:val="035E1435"/>
    <w:rsid w:val="03B475D4"/>
    <w:rsid w:val="041233B4"/>
    <w:rsid w:val="04917EC4"/>
    <w:rsid w:val="04B14941"/>
    <w:rsid w:val="06051DDF"/>
    <w:rsid w:val="06825A76"/>
    <w:rsid w:val="069878EE"/>
    <w:rsid w:val="06F63D48"/>
    <w:rsid w:val="071A50D8"/>
    <w:rsid w:val="07364415"/>
    <w:rsid w:val="076935D9"/>
    <w:rsid w:val="07CC5C80"/>
    <w:rsid w:val="084A6CA7"/>
    <w:rsid w:val="087B71F2"/>
    <w:rsid w:val="088C7617"/>
    <w:rsid w:val="089B6D2B"/>
    <w:rsid w:val="095F6252"/>
    <w:rsid w:val="09620EEF"/>
    <w:rsid w:val="098D4475"/>
    <w:rsid w:val="09995678"/>
    <w:rsid w:val="09A069FF"/>
    <w:rsid w:val="0A1F48AA"/>
    <w:rsid w:val="0A3647D6"/>
    <w:rsid w:val="0AB40D09"/>
    <w:rsid w:val="0B4F58AE"/>
    <w:rsid w:val="0B5B4CA4"/>
    <w:rsid w:val="0B7126B0"/>
    <w:rsid w:val="0BBA0C2A"/>
    <w:rsid w:val="0C026C40"/>
    <w:rsid w:val="0C3F2CDF"/>
    <w:rsid w:val="0CB86D68"/>
    <w:rsid w:val="0CFF6E04"/>
    <w:rsid w:val="0E764753"/>
    <w:rsid w:val="0E810D5A"/>
    <w:rsid w:val="0ED20AE8"/>
    <w:rsid w:val="0ED90654"/>
    <w:rsid w:val="0F0C496E"/>
    <w:rsid w:val="101676FB"/>
    <w:rsid w:val="103364AC"/>
    <w:rsid w:val="10C53657"/>
    <w:rsid w:val="10E94FC4"/>
    <w:rsid w:val="113E2149"/>
    <w:rsid w:val="11677C54"/>
    <w:rsid w:val="118C4089"/>
    <w:rsid w:val="12031535"/>
    <w:rsid w:val="121E495C"/>
    <w:rsid w:val="122531A4"/>
    <w:rsid w:val="12E07EE7"/>
    <w:rsid w:val="12F10568"/>
    <w:rsid w:val="134550E5"/>
    <w:rsid w:val="13B3232B"/>
    <w:rsid w:val="13D02671"/>
    <w:rsid w:val="13D35B65"/>
    <w:rsid w:val="13D575E3"/>
    <w:rsid w:val="1408522E"/>
    <w:rsid w:val="14497ADE"/>
    <w:rsid w:val="14FA378A"/>
    <w:rsid w:val="15097ADA"/>
    <w:rsid w:val="154B588F"/>
    <w:rsid w:val="158A0086"/>
    <w:rsid w:val="163D389F"/>
    <w:rsid w:val="167424D1"/>
    <w:rsid w:val="16813552"/>
    <w:rsid w:val="174128CB"/>
    <w:rsid w:val="17E11F4D"/>
    <w:rsid w:val="181514BD"/>
    <w:rsid w:val="18566568"/>
    <w:rsid w:val="18A21061"/>
    <w:rsid w:val="191D4B54"/>
    <w:rsid w:val="19DA3AFA"/>
    <w:rsid w:val="1A315300"/>
    <w:rsid w:val="1A726E39"/>
    <w:rsid w:val="1AE37950"/>
    <w:rsid w:val="1AEF19AF"/>
    <w:rsid w:val="1AFD0E23"/>
    <w:rsid w:val="1B1C25F4"/>
    <w:rsid w:val="1B663346"/>
    <w:rsid w:val="1B6C723F"/>
    <w:rsid w:val="1B925AED"/>
    <w:rsid w:val="1BC22E1B"/>
    <w:rsid w:val="1C345E42"/>
    <w:rsid w:val="1C5F6C16"/>
    <w:rsid w:val="1C7E4505"/>
    <w:rsid w:val="1CDC6DD5"/>
    <w:rsid w:val="1CF804F0"/>
    <w:rsid w:val="1DA53750"/>
    <w:rsid w:val="1E9952CE"/>
    <w:rsid w:val="1FC165E4"/>
    <w:rsid w:val="20304AB6"/>
    <w:rsid w:val="204C1637"/>
    <w:rsid w:val="2083266F"/>
    <w:rsid w:val="210738DE"/>
    <w:rsid w:val="213827EA"/>
    <w:rsid w:val="217543F2"/>
    <w:rsid w:val="21B5753C"/>
    <w:rsid w:val="21BC5522"/>
    <w:rsid w:val="21F2175D"/>
    <w:rsid w:val="21FE0BEE"/>
    <w:rsid w:val="221D2709"/>
    <w:rsid w:val="229E2599"/>
    <w:rsid w:val="23035EE9"/>
    <w:rsid w:val="23231885"/>
    <w:rsid w:val="232A4BDF"/>
    <w:rsid w:val="23977E1A"/>
    <w:rsid w:val="23DC51EC"/>
    <w:rsid w:val="244655D1"/>
    <w:rsid w:val="244E2B7F"/>
    <w:rsid w:val="244E7538"/>
    <w:rsid w:val="247D5747"/>
    <w:rsid w:val="24BE02C1"/>
    <w:rsid w:val="25137CD1"/>
    <w:rsid w:val="25706DCA"/>
    <w:rsid w:val="25820684"/>
    <w:rsid w:val="25DF6047"/>
    <w:rsid w:val="260F535F"/>
    <w:rsid w:val="263405CD"/>
    <w:rsid w:val="26954ACB"/>
    <w:rsid w:val="269B21A4"/>
    <w:rsid w:val="26ED0B46"/>
    <w:rsid w:val="27056F70"/>
    <w:rsid w:val="27125CED"/>
    <w:rsid w:val="27490AA7"/>
    <w:rsid w:val="27725A13"/>
    <w:rsid w:val="27A54696"/>
    <w:rsid w:val="28AD7E53"/>
    <w:rsid w:val="28BA15FB"/>
    <w:rsid w:val="28C65D73"/>
    <w:rsid w:val="29905F3D"/>
    <w:rsid w:val="29D43813"/>
    <w:rsid w:val="2A3766E5"/>
    <w:rsid w:val="2B237C65"/>
    <w:rsid w:val="2B4C1E87"/>
    <w:rsid w:val="2BB6320F"/>
    <w:rsid w:val="2BC23BA3"/>
    <w:rsid w:val="2BD249A9"/>
    <w:rsid w:val="2BED2376"/>
    <w:rsid w:val="2C9A7279"/>
    <w:rsid w:val="2CCC2227"/>
    <w:rsid w:val="2CF532AC"/>
    <w:rsid w:val="2D37760D"/>
    <w:rsid w:val="2D8760F9"/>
    <w:rsid w:val="2DC116BC"/>
    <w:rsid w:val="2E0A75AA"/>
    <w:rsid w:val="2F494C59"/>
    <w:rsid w:val="2F930B5A"/>
    <w:rsid w:val="305C4151"/>
    <w:rsid w:val="30674D68"/>
    <w:rsid w:val="31321FCC"/>
    <w:rsid w:val="31A81854"/>
    <w:rsid w:val="31B2194D"/>
    <w:rsid w:val="32407DBD"/>
    <w:rsid w:val="324F34F4"/>
    <w:rsid w:val="328405E7"/>
    <w:rsid w:val="343F6BD1"/>
    <w:rsid w:val="347016BD"/>
    <w:rsid w:val="34F03945"/>
    <w:rsid w:val="3573055C"/>
    <w:rsid w:val="357638D7"/>
    <w:rsid w:val="369B2DFB"/>
    <w:rsid w:val="36CA01E5"/>
    <w:rsid w:val="37083A12"/>
    <w:rsid w:val="371F1549"/>
    <w:rsid w:val="37236DE1"/>
    <w:rsid w:val="379C02C8"/>
    <w:rsid w:val="380E6090"/>
    <w:rsid w:val="386A64CC"/>
    <w:rsid w:val="38AE48BC"/>
    <w:rsid w:val="38B65046"/>
    <w:rsid w:val="38CE3FFC"/>
    <w:rsid w:val="39122D52"/>
    <w:rsid w:val="399057DE"/>
    <w:rsid w:val="39FC2428"/>
    <w:rsid w:val="3A287349"/>
    <w:rsid w:val="3A971C35"/>
    <w:rsid w:val="3AF57E98"/>
    <w:rsid w:val="3B267F07"/>
    <w:rsid w:val="3B95494E"/>
    <w:rsid w:val="3D3C2251"/>
    <w:rsid w:val="3D586A1A"/>
    <w:rsid w:val="3D9A1185"/>
    <w:rsid w:val="3E485234"/>
    <w:rsid w:val="3E7A7845"/>
    <w:rsid w:val="3EB73019"/>
    <w:rsid w:val="3F050DF0"/>
    <w:rsid w:val="3F0E6279"/>
    <w:rsid w:val="3F574981"/>
    <w:rsid w:val="3F822C7B"/>
    <w:rsid w:val="40134AA0"/>
    <w:rsid w:val="40A411FB"/>
    <w:rsid w:val="40AE749E"/>
    <w:rsid w:val="40D33C22"/>
    <w:rsid w:val="41924EE6"/>
    <w:rsid w:val="41DF5131"/>
    <w:rsid w:val="41F73C3C"/>
    <w:rsid w:val="43941DE5"/>
    <w:rsid w:val="4440237F"/>
    <w:rsid w:val="444576EF"/>
    <w:rsid w:val="44495BED"/>
    <w:rsid w:val="44517C2B"/>
    <w:rsid w:val="45220293"/>
    <w:rsid w:val="45585699"/>
    <w:rsid w:val="467C1FF5"/>
    <w:rsid w:val="47506A13"/>
    <w:rsid w:val="47B74E2B"/>
    <w:rsid w:val="47EC76FE"/>
    <w:rsid w:val="48027880"/>
    <w:rsid w:val="488C1C79"/>
    <w:rsid w:val="491C547B"/>
    <w:rsid w:val="49FA53A8"/>
    <w:rsid w:val="4AB818EA"/>
    <w:rsid w:val="4BEE0D92"/>
    <w:rsid w:val="4C7D1373"/>
    <w:rsid w:val="4CA84DC2"/>
    <w:rsid w:val="4D1A1523"/>
    <w:rsid w:val="4D492551"/>
    <w:rsid w:val="4D9B6350"/>
    <w:rsid w:val="4DC96379"/>
    <w:rsid w:val="4EA63CB7"/>
    <w:rsid w:val="4F596CEF"/>
    <w:rsid w:val="4F656FF2"/>
    <w:rsid w:val="4F7969DD"/>
    <w:rsid w:val="4F9571FD"/>
    <w:rsid w:val="4FA95CE9"/>
    <w:rsid w:val="4FF46F06"/>
    <w:rsid w:val="507770C6"/>
    <w:rsid w:val="50903810"/>
    <w:rsid w:val="50E37311"/>
    <w:rsid w:val="50E557B7"/>
    <w:rsid w:val="50FB338B"/>
    <w:rsid w:val="513840D1"/>
    <w:rsid w:val="51565D95"/>
    <w:rsid w:val="5188780F"/>
    <w:rsid w:val="51D0329C"/>
    <w:rsid w:val="52596249"/>
    <w:rsid w:val="526137DF"/>
    <w:rsid w:val="52D9207B"/>
    <w:rsid w:val="52EC09A4"/>
    <w:rsid w:val="52EE094B"/>
    <w:rsid w:val="5326013C"/>
    <w:rsid w:val="533256F4"/>
    <w:rsid w:val="5356495C"/>
    <w:rsid w:val="53FC55AF"/>
    <w:rsid w:val="54053D82"/>
    <w:rsid w:val="549F34CD"/>
    <w:rsid w:val="556F342A"/>
    <w:rsid w:val="556F4335"/>
    <w:rsid w:val="5579354C"/>
    <w:rsid w:val="55B14802"/>
    <w:rsid w:val="56416C9D"/>
    <w:rsid w:val="56492F58"/>
    <w:rsid w:val="569566DB"/>
    <w:rsid w:val="56BD5DAA"/>
    <w:rsid w:val="56D61AD6"/>
    <w:rsid w:val="57074616"/>
    <w:rsid w:val="58C056C3"/>
    <w:rsid w:val="58F23726"/>
    <w:rsid w:val="592E31B1"/>
    <w:rsid w:val="59D35AA4"/>
    <w:rsid w:val="5A4A7B4F"/>
    <w:rsid w:val="5A5D4984"/>
    <w:rsid w:val="5B9D15B7"/>
    <w:rsid w:val="5BB30488"/>
    <w:rsid w:val="5BE207F0"/>
    <w:rsid w:val="5BE60814"/>
    <w:rsid w:val="5C4C2874"/>
    <w:rsid w:val="5CDF2319"/>
    <w:rsid w:val="5CE92AB0"/>
    <w:rsid w:val="5D081A88"/>
    <w:rsid w:val="5D364812"/>
    <w:rsid w:val="5D463719"/>
    <w:rsid w:val="5D65774C"/>
    <w:rsid w:val="5D9423DF"/>
    <w:rsid w:val="5DB82C26"/>
    <w:rsid w:val="5E934796"/>
    <w:rsid w:val="5EC37653"/>
    <w:rsid w:val="5EE6050D"/>
    <w:rsid w:val="5F705200"/>
    <w:rsid w:val="5FAB7FE9"/>
    <w:rsid w:val="5FE076A7"/>
    <w:rsid w:val="600817BF"/>
    <w:rsid w:val="604E096C"/>
    <w:rsid w:val="60786838"/>
    <w:rsid w:val="60D219CE"/>
    <w:rsid w:val="617C044A"/>
    <w:rsid w:val="61C4090D"/>
    <w:rsid w:val="622F16AF"/>
    <w:rsid w:val="626213F4"/>
    <w:rsid w:val="626C485B"/>
    <w:rsid w:val="62A460BD"/>
    <w:rsid w:val="62C41400"/>
    <w:rsid w:val="62D412CD"/>
    <w:rsid w:val="62D71457"/>
    <w:rsid w:val="632B2977"/>
    <w:rsid w:val="633D7257"/>
    <w:rsid w:val="637C27EF"/>
    <w:rsid w:val="63F864DE"/>
    <w:rsid w:val="64321F71"/>
    <w:rsid w:val="64354B58"/>
    <w:rsid w:val="64582344"/>
    <w:rsid w:val="64790968"/>
    <w:rsid w:val="655F697B"/>
    <w:rsid w:val="65C233F9"/>
    <w:rsid w:val="663247DB"/>
    <w:rsid w:val="67107AAE"/>
    <w:rsid w:val="674C3301"/>
    <w:rsid w:val="67791ABD"/>
    <w:rsid w:val="67916187"/>
    <w:rsid w:val="67BE5EA1"/>
    <w:rsid w:val="68135DED"/>
    <w:rsid w:val="68417DC8"/>
    <w:rsid w:val="68E06D70"/>
    <w:rsid w:val="68F6487F"/>
    <w:rsid w:val="69BF1CC4"/>
    <w:rsid w:val="6A5508C6"/>
    <w:rsid w:val="6AB66FF7"/>
    <w:rsid w:val="6AD86B3B"/>
    <w:rsid w:val="6B0825EF"/>
    <w:rsid w:val="6B3766A8"/>
    <w:rsid w:val="6B954648"/>
    <w:rsid w:val="6BE74009"/>
    <w:rsid w:val="6C796F17"/>
    <w:rsid w:val="6C902FAD"/>
    <w:rsid w:val="6CAA3B6F"/>
    <w:rsid w:val="6CAE03A1"/>
    <w:rsid w:val="6CB33B79"/>
    <w:rsid w:val="6CD86188"/>
    <w:rsid w:val="6D057E40"/>
    <w:rsid w:val="6D277DA4"/>
    <w:rsid w:val="6D806AAC"/>
    <w:rsid w:val="6D9E5919"/>
    <w:rsid w:val="6DA42A7A"/>
    <w:rsid w:val="6ECF799A"/>
    <w:rsid w:val="6EF53E63"/>
    <w:rsid w:val="6FEF50E1"/>
    <w:rsid w:val="703A0864"/>
    <w:rsid w:val="70652AE2"/>
    <w:rsid w:val="7086547D"/>
    <w:rsid w:val="70A6092D"/>
    <w:rsid w:val="70F16EE1"/>
    <w:rsid w:val="71937B28"/>
    <w:rsid w:val="71A14FE9"/>
    <w:rsid w:val="727027B6"/>
    <w:rsid w:val="72F47BE4"/>
    <w:rsid w:val="73811ED1"/>
    <w:rsid w:val="73AC5921"/>
    <w:rsid w:val="73B53E8C"/>
    <w:rsid w:val="741F2AB6"/>
    <w:rsid w:val="74561948"/>
    <w:rsid w:val="746B251B"/>
    <w:rsid w:val="74A553B8"/>
    <w:rsid w:val="74C24B30"/>
    <w:rsid w:val="75754C2B"/>
    <w:rsid w:val="762357BE"/>
    <w:rsid w:val="768D3E2E"/>
    <w:rsid w:val="768E2E31"/>
    <w:rsid w:val="7709310A"/>
    <w:rsid w:val="770C7F94"/>
    <w:rsid w:val="77303CDB"/>
    <w:rsid w:val="77927EF2"/>
    <w:rsid w:val="77A64E34"/>
    <w:rsid w:val="785D6BF4"/>
    <w:rsid w:val="787D12E1"/>
    <w:rsid w:val="788A3BCE"/>
    <w:rsid w:val="78BB500E"/>
    <w:rsid w:val="78E03B0D"/>
    <w:rsid w:val="79797D7F"/>
    <w:rsid w:val="79EF3FEC"/>
    <w:rsid w:val="7A4E6C59"/>
    <w:rsid w:val="7A515981"/>
    <w:rsid w:val="7A614E85"/>
    <w:rsid w:val="7A690433"/>
    <w:rsid w:val="7B1E2621"/>
    <w:rsid w:val="7C7B486E"/>
    <w:rsid w:val="7C90536B"/>
    <w:rsid w:val="7CFC7A85"/>
    <w:rsid w:val="7D0602EA"/>
    <w:rsid w:val="7DBC609B"/>
    <w:rsid w:val="7E107200"/>
    <w:rsid w:val="7E1A2E79"/>
    <w:rsid w:val="7E3C30BD"/>
    <w:rsid w:val="7EB466F7"/>
    <w:rsid w:val="7F6B55B5"/>
    <w:rsid w:val="7FAF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customXml" Target="../customXml/item1.xml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header" Target="head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3951</Words>
  <Characters>4058</Characters>
  <Lines>0</Lines>
  <Paragraphs>0</Paragraphs>
  <TotalTime>2</TotalTime>
  <ScaleCrop>false</ScaleCrop>
  <LinksUpToDate>false</LinksUpToDate>
  <CharactersWithSpaces>4085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梦想</cp:lastModifiedBy>
  <dcterms:modified xsi:type="dcterms:W3CDTF">2021-10-04T01:22:10Z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646C11AC802E48C99E904E0C98097C98</vt:lpwstr>
  </property>
</Properties>
</file>